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98BE6" w14:textId="77777777" w:rsidR="00732B19" w:rsidRDefault="00732B19" w:rsidP="00732B19">
      <w:pPr>
        <w:jc w:val="center"/>
        <w:rPr>
          <w:rFonts w:ascii="Countach" w:hAnsi="Countach"/>
          <w:sz w:val="72"/>
          <w:szCs w:val="72"/>
        </w:rPr>
      </w:pPr>
      <w:r>
        <w:rPr>
          <w:noProof/>
        </w:rPr>
        <w:drawing>
          <wp:inline distT="0" distB="0" distL="0" distR="0" wp14:anchorId="42C35DAC" wp14:editId="5BED5E75">
            <wp:extent cx="2514600" cy="802738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EIcovergraphic_blk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595" cy="8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DDA0" w14:textId="6DFE85D1" w:rsidR="00732B19" w:rsidRPr="00E7432D" w:rsidRDefault="00732B19" w:rsidP="009E1F12">
      <w:pPr>
        <w:spacing w:after="240"/>
        <w:jc w:val="center"/>
        <w:rPr>
          <w:rFonts w:ascii="Countach" w:hAnsi="Countach"/>
          <w:sz w:val="72"/>
          <w:szCs w:val="72"/>
        </w:rPr>
      </w:pPr>
      <w:r w:rsidRPr="00732B19">
        <w:rPr>
          <w:rFonts w:ascii="Countach" w:hAnsi="Countach"/>
          <w:sz w:val="72"/>
          <w:szCs w:val="72"/>
        </w:rPr>
        <w:t>202</w:t>
      </w:r>
      <w:r w:rsidR="00A26FB9">
        <w:rPr>
          <w:rFonts w:ascii="Countach" w:hAnsi="Countach"/>
          <w:sz w:val="72"/>
          <w:szCs w:val="72"/>
        </w:rPr>
        <w:t>2</w:t>
      </w:r>
      <w:r w:rsidRPr="00732B19">
        <w:rPr>
          <w:rFonts w:ascii="Countach" w:hAnsi="Countach"/>
          <w:sz w:val="72"/>
          <w:szCs w:val="72"/>
        </w:rPr>
        <w:t xml:space="preserve"> Editorial Calendar</w:t>
      </w:r>
    </w:p>
    <w:p w14:paraId="46CCE77C" w14:textId="7EA65C88" w:rsidR="00732B19" w:rsidRPr="00732B19" w:rsidRDefault="00732B19" w:rsidP="00732B19">
      <w:pPr>
        <w:tabs>
          <w:tab w:val="center" w:pos="2610"/>
          <w:tab w:val="center" w:pos="6840"/>
        </w:tabs>
        <w:rPr>
          <w:rFonts w:ascii="Countach" w:hAnsi="Countach"/>
          <w:sz w:val="28"/>
          <w:szCs w:val="28"/>
        </w:rPr>
      </w:pPr>
      <w:r>
        <w:rPr>
          <w:rFonts w:ascii="Countach" w:hAnsi="Countach"/>
          <w:sz w:val="28"/>
          <w:szCs w:val="28"/>
        </w:rPr>
        <w:tab/>
      </w:r>
      <w:r w:rsidRPr="009E1F12">
        <w:rPr>
          <w:rFonts w:ascii="Countach" w:hAnsi="Countach"/>
          <w:sz w:val="28"/>
          <w:szCs w:val="28"/>
        </w:rPr>
        <w:t xml:space="preserve">JANUARY/FEBRUARY </w:t>
      </w:r>
      <w:r w:rsidR="00A26FB9">
        <w:rPr>
          <w:rFonts w:ascii="Countach" w:hAnsi="Countach"/>
          <w:sz w:val="28"/>
          <w:szCs w:val="28"/>
        </w:rPr>
        <w:t>2022</w:t>
      </w:r>
      <w:r>
        <w:rPr>
          <w:rFonts w:ascii="Countach" w:hAnsi="Countach"/>
          <w:sz w:val="28"/>
          <w:szCs w:val="28"/>
        </w:rPr>
        <w:tab/>
      </w:r>
      <w:r w:rsidRPr="00732B19">
        <w:rPr>
          <w:rFonts w:ascii="Countach" w:hAnsi="Countach"/>
          <w:sz w:val="28"/>
          <w:szCs w:val="28"/>
        </w:rPr>
        <w:t xml:space="preserve">MARCH/APRIL </w:t>
      </w:r>
      <w:r w:rsidR="00A26FB9">
        <w:rPr>
          <w:rFonts w:ascii="Countach" w:hAnsi="Countach"/>
          <w:sz w:val="28"/>
          <w:szCs w:val="28"/>
        </w:rPr>
        <w:t>2022</w:t>
      </w:r>
    </w:p>
    <w:p w14:paraId="1146A8D4" w14:textId="306F2E3E" w:rsidR="00732B19" w:rsidRPr="00F03D7D" w:rsidRDefault="009E1F12" w:rsidP="00732B19">
      <w:pPr>
        <w:tabs>
          <w:tab w:val="center" w:pos="2610"/>
          <w:tab w:val="center" w:pos="6840"/>
        </w:tabs>
        <w:rPr>
          <w:b/>
          <w:bCs/>
          <w:sz w:val="24"/>
          <w:szCs w:val="24"/>
        </w:rPr>
      </w:pPr>
      <w:r w:rsidRPr="009E1F12">
        <w:rPr>
          <w:b/>
          <w:bCs/>
          <w:sz w:val="24"/>
          <w:szCs w:val="24"/>
        </w:rPr>
        <w:tab/>
      </w:r>
      <w:r w:rsidR="00405D88">
        <w:rPr>
          <w:b/>
          <w:bCs/>
          <w:color w:val="4472C4" w:themeColor="accent1"/>
          <w:sz w:val="24"/>
          <w:szCs w:val="24"/>
        </w:rPr>
        <w:t>WIRING AND PROTECTION</w:t>
      </w:r>
      <w:r w:rsidRPr="009E1F12">
        <w:rPr>
          <w:b/>
          <w:bCs/>
          <w:sz w:val="24"/>
          <w:szCs w:val="24"/>
        </w:rPr>
        <w:tab/>
      </w:r>
      <w:r w:rsidR="00947F63">
        <w:rPr>
          <w:b/>
          <w:bCs/>
          <w:color w:val="4472C4" w:themeColor="accent1"/>
          <w:sz w:val="24"/>
          <w:szCs w:val="24"/>
        </w:rPr>
        <w:t>ALTERNATIVE ENERGY</w:t>
      </w:r>
    </w:p>
    <w:p w14:paraId="33805C49" w14:textId="77777777" w:rsidR="002D6170" w:rsidRDefault="00732B19" w:rsidP="00EA7976">
      <w:pPr>
        <w:pStyle w:val="NoSpacing"/>
        <w:tabs>
          <w:tab w:val="center" w:pos="2520"/>
          <w:tab w:val="center" w:pos="6840"/>
        </w:tabs>
      </w:pPr>
      <w:r>
        <w:tab/>
        <w:t>Closing Date: 10/07</w:t>
      </w:r>
      <w:r>
        <w:tab/>
        <w:t>Closing Date: 12/07</w:t>
      </w:r>
    </w:p>
    <w:p w14:paraId="17F0A371" w14:textId="0306E9D5" w:rsidR="00EA7976" w:rsidRDefault="002D6170" w:rsidP="00EA7976">
      <w:pPr>
        <w:pStyle w:val="NoSpacing"/>
        <w:tabs>
          <w:tab w:val="center" w:pos="2520"/>
          <w:tab w:val="center" w:pos="6840"/>
        </w:tabs>
      </w:pPr>
      <w:r>
        <w:tab/>
      </w:r>
      <w:r w:rsidR="00B3422F">
        <w:t>Articles</w:t>
      </w:r>
      <w:r w:rsidR="00B3422F">
        <w:t xml:space="preserve"> Due Date: </w:t>
      </w:r>
      <w:r>
        <w:t>10</w:t>
      </w:r>
      <w:r w:rsidR="00B3422F">
        <w:t>/</w:t>
      </w:r>
      <w:r>
        <w:t>15</w:t>
      </w:r>
      <w:r w:rsidR="00B3422F">
        <w:tab/>
      </w:r>
      <w:r>
        <w:t xml:space="preserve">Articles Due Date: </w:t>
      </w:r>
      <w:r>
        <w:t>12</w:t>
      </w:r>
      <w:r w:rsidR="00B3422F">
        <w:t>/</w:t>
      </w:r>
      <w:r>
        <w:t>15</w:t>
      </w:r>
    </w:p>
    <w:p w14:paraId="10F3A2FA" w14:textId="2D9F6C6D" w:rsidR="00732B19" w:rsidRDefault="00732B19" w:rsidP="00EA7976">
      <w:pPr>
        <w:pStyle w:val="NoSpacing"/>
        <w:tabs>
          <w:tab w:val="center" w:pos="2520"/>
          <w:tab w:val="center" w:pos="6840"/>
        </w:tabs>
      </w:pPr>
      <w:r>
        <w:tab/>
      </w:r>
      <w:r w:rsidR="00A26FB9">
        <w:t xml:space="preserve">Ad </w:t>
      </w:r>
      <w:r>
        <w:t xml:space="preserve">Materials Due Date: </w:t>
      </w:r>
      <w:r w:rsidR="00A26FB9">
        <w:t>11/30</w:t>
      </w:r>
      <w:r>
        <w:tab/>
      </w:r>
      <w:r w:rsidR="00A26FB9">
        <w:t xml:space="preserve">Ad Materials Due Date: </w:t>
      </w:r>
      <w:r w:rsidR="00C6762E">
        <w:t>1/30</w:t>
      </w:r>
    </w:p>
    <w:p w14:paraId="580F6225" w14:textId="77777777" w:rsidR="00EA7976" w:rsidRDefault="00EA7976" w:rsidP="00EA7976">
      <w:pPr>
        <w:pStyle w:val="NoSpacing"/>
        <w:tabs>
          <w:tab w:val="center" w:pos="2520"/>
          <w:tab w:val="center" w:pos="6840"/>
        </w:tabs>
      </w:pPr>
    </w:p>
    <w:p w14:paraId="56EC395B" w14:textId="0255E971" w:rsidR="00732B19" w:rsidRPr="00732B19" w:rsidRDefault="00732B19" w:rsidP="00732B19">
      <w:pPr>
        <w:tabs>
          <w:tab w:val="center" w:pos="2610"/>
          <w:tab w:val="center" w:pos="6840"/>
        </w:tabs>
        <w:rPr>
          <w:rFonts w:ascii="Countach" w:hAnsi="Countach"/>
          <w:sz w:val="28"/>
          <w:szCs w:val="28"/>
        </w:rPr>
      </w:pPr>
      <w:r>
        <w:tab/>
      </w:r>
      <w:r w:rsidRPr="00732B19">
        <w:rPr>
          <w:rFonts w:ascii="Countach" w:hAnsi="Countach"/>
          <w:sz w:val="28"/>
          <w:szCs w:val="28"/>
        </w:rPr>
        <w:t xml:space="preserve">MAY/JUNE </w:t>
      </w:r>
      <w:r w:rsidR="00A26FB9">
        <w:rPr>
          <w:rFonts w:ascii="Countach" w:hAnsi="Countach"/>
          <w:sz w:val="28"/>
          <w:szCs w:val="28"/>
        </w:rPr>
        <w:t>2022</w:t>
      </w:r>
      <w:r>
        <w:rPr>
          <w:rFonts w:ascii="Countach" w:hAnsi="Countach"/>
          <w:sz w:val="28"/>
          <w:szCs w:val="28"/>
        </w:rPr>
        <w:tab/>
      </w:r>
      <w:r w:rsidRPr="00732B19">
        <w:rPr>
          <w:rFonts w:ascii="Countach" w:hAnsi="Countach"/>
          <w:sz w:val="28"/>
          <w:szCs w:val="28"/>
        </w:rPr>
        <w:t xml:space="preserve">JULY/AUGUST </w:t>
      </w:r>
      <w:r w:rsidR="00A26FB9">
        <w:rPr>
          <w:rFonts w:ascii="Countach" w:hAnsi="Countach"/>
          <w:sz w:val="28"/>
          <w:szCs w:val="28"/>
        </w:rPr>
        <w:t>2022</w:t>
      </w:r>
    </w:p>
    <w:p w14:paraId="0B4F00B2" w14:textId="32A1756A" w:rsidR="00732B19" w:rsidRPr="009E1F12" w:rsidRDefault="009E1F12" w:rsidP="00732B19">
      <w:pPr>
        <w:tabs>
          <w:tab w:val="center" w:pos="2610"/>
          <w:tab w:val="center" w:pos="3150"/>
          <w:tab w:val="center" w:pos="6840"/>
          <w:tab w:val="center" w:pos="6930"/>
        </w:tabs>
        <w:rPr>
          <w:b/>
          <w:bCs/>
          <w:sz w:val="24"/>
          <w:szCs w:val="24"/>
        </w:rPr>
      </w:pPr>
      <w:r w:rsidRPr="009E1F12">
        <w:rPr>
          <w:b/>
          <w:bCs/>
          <w:sz w:val="24"/>
          <w:szCs w:val="24"/>
        </w:rPr>
        <w:tab/>
      </w:r>
      <w:r w:rsidRPr="009E1F12">
        <w:rPr>
          <w:b/>
          <w:bCs/>
          <w:color w:val="4472C4" w:themeColor="accent1"/>
          <w:sz w:val="24"/>
          <w:szCs w:val="24"/>
        </w:rPr>
        <w:t>WORKPLACE SAFETY /</w:t>
      </w:r>
      <w:r w:rsidRPr="009E1F12">
        <w:rPr>
          <w:b/>
          <w:bCs/>
          <w:color w:val="4472C4" w:themeColor="accent1"/>
          <w:sz w:val="24"/>
          <w:szCs w:val="24"/>
        </w:rPr>
        <w:tab/>
      </w:r>
      <w:r w:rsidR="000145D6">
        <w:rPr>
          <w:b/>
          <w:bCs/>
          <w:color w:val="4472C4" w:themeColor="accent1"/>
          <w:sz w:val="24"/>
          <w:szCs w:val="24"/>
        </w:rPr>
        <w:t>SUMMER SAFETY</w:t>
      </w:r>
      <w:r w:rsidRPr="009E1F12">
        <w:rPr>
          <w:b/>
          <w:bCs/>
          <w:color w:val="4472C4" w:themeColor="accent1"/>
          <w:sz w:val="24"/>
          <w:szCs w:val="24"/>
        </w:rPr>
        <w:tab/>
      </w:r>
      <w:r w:rsidRPr="009E1F12">
        <w:rPr>
          <w:b/>
          <w:bCs/>
          <w:color w:val="4472C4" w:themeColor="accent1"/>
          <w:sz w:val="24"/>
          <w:szCs w:val="24"/>
        </w:rPr>
        <w:tab/>
        <w:t>ELECTRICAL SAFETY MONTH</w:t>
      </w:r>
      <w:r w:rsidRPr="009E1F12">
        <w:rPr>
          <w:b/>
          <w:bCs/>
          <w:color w:val="4472C4" w:themeColor="accent1"/>
          <w:sz w:val="24"/>
          <w:szCs w:val="24"/>
        </w:rPr>
        <w:tab/>
      </w:r>
      <w:r w:rsidR="000145D6">
        <w:rPr>
          <w:b/>
          <w:bCs/>
          <w:color w:val="4472C4" w:themeColor="accent1"/>
          <w:sz w:val="24"/>
          <w:szCs w:val="24"/>
        </w:rPr>
        <w:t>(SWIMMING POOLS / ESD)</w:t>
      </w:r>
    </w:p>
    <w:p w14:paraId="4F3DAF5C" w14:textId="77777777" w:rsidR="002D6170" w:rsidRDefault="00732B19" w:rsidP="00EA7976">
      <w:pPr>
        <w:pStyle w:val="NoSpacing"/>
        <w:tabs>
          <w:tab w:val="center" w:pos="2610"/>
          <w:tab w:val="center" w:pos="6840"/>
        </w:tabs>
      </w:pPr>
      <w:r>
        <w:tab/>
        <w:t>Closing Date: 02/07</w:t>
      </w:r>
      <w:r>
        <w:tab/>
        <w:t>Closing Date: 04/07</w:t>
      </w:r>
    </w:p>
    <w:p w14:paraId="0C7D2F25" w14:textId="0B75BCE1" w:rsidR="002D6170" w:rsidRDefault="002D6170" w:rsidP="002D6170">
      <w:pPr>
        <w:pStyle w:val="NoSpacing"/>
        <w:tabs>
          <w:tab w:val="center" w:pos="2520"/>
          <w:tab w:val="center" w:pos="6840"/>
        </w:tabs>
      </w:pPr>
      <w:r>
        <w:tab/>
        <w:t xml:space="preserve">Articles Due Date: </w:t>
      </w:r>
      <w:r>
        <w:t>02</w:t>
      </w:r>
      <w:r>
        <w:t>/15</w:t>
      </w:r>
      <w:r>
        <w:tab/>
        <w:t xml:space="preserve">Articles Due Date: </w:t>
      </w:r>
      <w:r>
        <w:t>04</w:t>
      </w:r>
      <w:r>
        <w:t>/15</w:t>
      </w:r>
    </w:p>
    <w:p w14:paraId="1DB35F14" w14:textId="3986664C" w:rsidR="00732B19" w:rsidRDefault="00732B19" w:rsidP="00EA7976">
      <w:pPr>
        <w:pStyle w:val="NoSpacing"/>
        <w:tabs>
          <w:tab w:val="center" w:pos="2610"/>
          <w:tab w:val="center" w:pos="6840"/>
        </w:tabs>
      </w:pPr>
      <w:r>
        <w:tab/>
      </w:r>
      <w:r w:rsidR="00A26FB9">
        <w:t xml:space="preserve">Ad Materials Due Date: </w:t>
      </w:r>
      <w:r w:rsidR="00C6762E">
        <w:t>3/30</w:t>
      </w:r>
      <w:r>
        <w:tab/>
      </w:r>
      <w:r w:rsidR="00A26FB9">
        <w:t xml:space="preserve">Ad Materials Due Date: </w:t>
      </w:r>
      <w:r w:rsidR="00C6762E">
        <w:t>5/30</w:t>
      </w:r>
    </w:p>
    <w:p w14:paraId="5240DAE1" w14:textId="77777777" w:rsidR="00EA7976" w:rsidRDefault="00EA7976" w:rsidP="00EA7976">
      <w:pPr>
        <w:pStyle w:val="NoSpacing"/>
        <w:tabs>
          <w:tab w:val="center" w:pos="2610"/>
          <w:tab w:val="center" w:pos="6840"/>
        </w:tabs>
      </w:pPr>
    </w:p>
    <w:p w14:paraId="48B0BAA5" w14:textId="1FCAF81F" w:rsidR="00732B19" w:rsidRDefault="00732B19" w:rsidP="00732B19">
      <w:pPr>
        <w:tabs>
          <w:tab w:val="center" w:pos="2700"/>
          <w:tab w:val="center" w:pos="6930"/>
        </w:tabs>
        <w:rPr>
          <w:rFonts w:ascii="Countach" w:hAnsi="Countach"/>
          <w:sz w:val="28"/>
          <w:szCs w:val="28"/>
        </w:rPr>
      </w:pPr>
      <w:r>
        <w:tab/>
      </w:r>
      <w:r w:rsidRPr="00732B19">
        <w:rPr>
          <w:rFonts w:ascii="Countach" w:hAnsi="Countach"/>
          <w:sz w:val="28"/>
          <w:szCs w:val="28"/>
        </w:rPr>
        <w:t xml:space="preserve">SEPTEMBER/OCTOBER </w:t>
      </w:r>
      <w:r w:rsidR="00A26FB9">
        <w:rPr>
          <w:rFonts w:ascii="Countach" w:hAnsi="Countach"/>
          <w:sz w:val="28"/>
          <w:szCs w:val="28"/>
        </w:rPr>
        <w:t>2022</w:t>
      </w:r>
      <w:r>
        <w:rPr>
          <w:rFonts w:ascii="Countach" w:hAnsi="Countach"/>
          <w:sz w:val="28"/>
          <w:szCs w:val="28"/>
        </w:rPr>
        <w:tab/>
      </w:r>
      <w:r w:rsidRPr="00732B19">
        <w:rPr>
          <w:rFonts w:ascii="Countach" w:hAnsi="Countach"/>
          <w:sz w:val="28"/>
          <w:szCs w:val="28"/>
        </w:rPr>
        <w:t xml:space="preserve">NOVEMBER/DECEMBER </w:t>
      </w:r>
      <w:r w:rsidR="00A26FB9">
        <w:rPr>
          <w:rFonts w:ascii="Countach" w:hAnsi="Countach"/>
          <w:sz w:val="28"/>
          <w:szCs w:val="28"/>
        </w:rPr>
        <w:t>2022</w:t>
      </w:r>
    </w:p>
    <w:p w14:paraId="34C8D8B3" w14:textId="0BDB186B" w:rsidR="00732B19" w:rsidRPr="009E1F12" w:rsidRDefault="00853361" w:rsidP="00732B19">
      <w:pPr>
        <w:tabs>
          <w:tab w:val="center" w:pos="2520"/>
          <w:tab w:val="center" w:pos="6930"/>
        </w:tabs>
        <w:rPr>
          <w:b/>
          <w:bCs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                                 2023 NEC PREVIEW</w:t>
      </w:r>
      <w:r w:rsidR="009E1F12" w:rsidRPr="009E1F12">
        <w:rPr>
          <w:b/>
          <w:bCs/>
          <w:color w:val="4472C4" w:themeColor="accent1"/>
          <w:sz w:val="24"/>
          <w:szCs w:val="24"/>
        </w:rPr>
        <w:tab/>
      </w:r>
      <w:r w:rsidR="000E328F">
        <w:rPr>
          <w:b/>
          <w:bCs/>
          <w:color w:val="4472C4" w:themeColor="accent1"/>
          <w:sz w:val="24"/>
          <w:szCs w:val="24"/>
        </w:rPr>
        <w:t>LIGHTING</w:t>
      </w:r>
      <w:r w:rsidR="008B1EB2">
        <w:rPr>
          <w:b/>
          <w:bCs/>
          <w:color w:val="4472C4" w:themeColor="accent1"/>
          <w:sz w:val="24"/>
          <w:szCs w:val="24"/>
        </w:rPr>
        <w:t xml:space="preserve"> / </w:t>
      </w:r>
      <w:r w:rsidR="0076573C">
        <w:rPr>
          <w:b/>
          <w:bCs/>
          <w:color w:val="4472C4" w:themeColor="accent1"/>
          <w:sz w:val="24"/>
          <w:szCs w:val="24"/>
        </w:rPr>
        <w:br/>
      </w:r>
      <w:r w:rsidR="00C321F9">
        <w:rPr>
          <w:b/>
          <w:bCs/>
          <w:color w:val="4472C4" w:themeColor="accent1"/>
          <w:sz w:val="24"/>
          <w:szCs w:val="24"/>
        </w:rPr>
        <w:tab/>
      </w:r>
      <w:r w:rsidR="00860216">
        <w:rPr>
          <w:b/>
          <w:bCs/>
          <w:color w:val="4472C4" w:themeColor="accent1"/>
          <w:sz w:val="24"/>
          <w:szCs w:val="24"/>
        </w:rPr>
        <w:t xml:space="preserve">    </w:t>
      </w:r>
      <w:r w:rsidR="00947CB1">
        <w:rPr>
          <w:b/>
          <w:bCs/>
          <w:color w:val="4472C4" w:themeColor="accent1"/>
          <w:sz w:val="24"/>
          <w:szCs w:val="24"/>
        </w:rPr>
        <w:t xml:space="preserve">   </w:t>
      </w:r>
      <w:r w:rsidR="00694155">
        <w:rPr>
          <w:b/>
          <w:bCs/>
          <w:color w:val="4472C4" w:themeColor="accent1"/>
          <w:sz w:val="24"/>
          <w:szCs w:val="24"/>
        </w:rPr>
        <w:t>THE CODE ISSUE</w:t>
      </w:r>
      <w:r w:rsidR="00C321F9">
        <w:rPr>
          <w:b/>
          <w:bCs/>
          <w:color w:val="4472C4" w:themeColor="accent1"/>
          <w:sz w:val="24"/>
          <w:szCs w:val="24"/>
        </w:rPr>
        <w:tab/>
      </w:r>
      <w:r w:rsidR="008B1EB2">
        <w:rPr>
          <w:b/>
          <w:bCs/>
          <w:color w:val="4472C4" w:themeColor="accent1"/>
          <w:sz w:val="24"/>
          <w:szCs w:val="24"/>
        </w:rPr>
        <w:t xml:space="preserve">FROM BULBS TO EMERGENCY </w:t>
      </w:r>
      <w:r w:rsidR="00504DCE">
        <w:rPr>
          <w:b/>
          <w:bCs/>
          <w:color w:val="4472C4" w:themeColor="accent1"/>
          <w:sz w:val="24"/>
          <w:szCs w:val="24"/>
        </w:rPr>
        <w:t>UNITS</w:t>
      </w:r>
    </w:p>
    <w:p w14:paraId="0D3BD43A" w14:textId="77777777" w:rsidR="002D6170" w:rsidRDefault="00EA7976" w:rsidP="00EA7976">
      <w:pPr>
        <w:pStyle w:val="NoSpacing"/>
        <w:tabs>
          <w:tab w:val="center" w:pos="2610"/>
          <w:tab w:val="center" w:pos="6840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D65379A" wp14:editId="29E23293">
                <wp:simplePos x="0" y="0"/>
                <wp:positionH relativeFrom="margin">
                  <wp:posOffset>3267075</wp:posOffset>
                </wp:positionH>
                <wp:positionV relativeFrom="paragraph">
                  <wp:posOffset>1360805</wp:posOffset>
                </wp:positionV>
                <wp:extent cx="2486025" cy="19240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B081" w14:textId="39184150" w:rsidR="00732B19" w:rsidRPr="00732B19" w:rsidRDefault="00E7432D" w:rsidP="00732B19">
                            <w:pPr>
                              <w:tabs>
                                <w:tab w:val="center" w:pos="2700"/>
                                <w:tab w:val="center" w:pos="6930"/>
                              </w:tabs>
                              <w:jc w:val="center"/>
                              <w:rPr>
                                <w:rFonts w:ascii="Countach" w:hAnsi="Countach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ntach" w:hAnsi="Countach"/>
                                <w:sz w:val="28"/>
                                <w:szCs w:val="28"/>
                              </w:rPr>
                              <w:t xml:space="preserve">EDITORIAL </w:t>
                            </w:r>
                            <w:r w:rsidRPr="00732B19">
                              <w:rPr>
                                <w:rFonts w:ascii="Countach" w:hAnsi="Countach"/>
                                <w:color w:val="000000" w:themeColor="text1"/>
                                <w:sz w:val="28"/>
                                <w:szCs w:val="28"/>
                              </w:rPr>
                              <w:t>CONTACTS</w:t>
                            </w:r>
                          </w:p>
                          <w:p w14:paraId="664462A5" w14:textId="5EE5B84C" w:rsidR="00732B19" w:rsidRPr="00732B19" w:rsidRDefault="00660622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EDITOR-IN-CHIEF</w:t>
                            </w:r>
                          </w:p>
                          <w:p w14:paraId="7E532EA0" w14:textId="1317A03A" w:rsidR="00732B19" w:rsidRDefault="00732B19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Laura L. Hildreth | hildreth@iaei.org</w:t>
                            </w:r>
                          </w:p>
                          <w:p w14:paraId="16A059F4" w14:textId="2C0CB9C1" w:rsidR="00732B19" w:rsidRPr="00965555" w:rsidRDefault="00660622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65555">
                              <w:rPr>
                                <w:b/>
                                <w:bCs/>
                                <w:color w:val="000000" w:themeColor="text1"/>
                              </w:rPr>
                              <w:t>CREATIVE &amp; PRODUCTION MANAGER</w:t>
                            </w:r>
                          </w:p>
                          <w:p w14:paraId="60C5DBA7" w14:textId="494E3F50" w:rsidR="00732B19" w:rsidRDefault="00660622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Fred Nash</w:t>
                            </w:r>
                            <w:r w:rsidR="00732B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fnash</w:t>
                            </w:r>
                            <w:r w:rsidR="00732B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@iaei.org</w:t>
                            </w:r>
                          </w:p>
                          <w:p w14:paraId="1377C8B7" w14:textId="37DDEC8D" w:rsidR="00732B19" w:rsidRPr="00732B19" w:rsidRDefault="00E7432D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ADVERTISING &amp; SPONSORSHIP</w:t>
                            </w:r>
                          </w:p>
                          <w:p w14:paraId="26738240" w14:textId="3EB8814C" w:rsidR="00732B19" w:rsidRPr="00732B19" w:rsidRDefault="00A26FB9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Laura Hildreth</w:t>
                            </w:r>
                            <w:r w:rsidR="00732B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lhildreth@iaei.org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3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107.15pt;width:195.75pt;height:151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" filled="f" stroked="f">
                <v:textbox>
                  <w:txbxContent>
                    <w:p w14:paraId="2BB8B081" w14:textId="39184150" w:rsidR="00732B19" w:rsidRPr="00732B19" w:rsidRDefault="00E7432D" w:rsidP="00732B19">
                      <w:pPr>
                        <w:tabs>
                          <w:tab w:val="center" w:pos="2700"/>
                          <w:tab w:val="center" w:pos="6930"/>
                        </w:tabs>
                        <w:jc w:val="center"/>
                        <w:rPr>
                          <w:rFonts w:ascii="Countach" w:hAnsi="Countach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untach" w:hAnsi="Countach"/>
                          <w:sz w:val="28"/>
                          <w:szCs w:val="28"/>
                        </w:rPr>
                        <w:t xml:space="preserve">EDITORIAL </w:t>
                      </w:r>
                      <w:r w:rsidRPr="00732B19">
                        <w:rPr>
                          <w:rFonts w:ascii="Countach" w:hAnsi="Countach"/>
                          <w:color w:val="000000" w:themeColor="text1"/>
                          <w:sz w:val="28"/>
                          <w:szCs w:val="28"/>
                        </w:rPr>
                        <w:t>CONTACTS</w:t>
                      </w:r>
                    </w:p>
                    <w:p w14:paraId="664462A5" w14:textId="5EE5B84C" w:rsidR="00732B19" w:rsidRPr="00732B19" w:rsidRDefault="00660622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EDITOR-IN-CHIEF</w:t>
                      </w:r>
                    </w:p>
                    <w:p w14:paraId="7E532EA0" w14:textId="1317A03A" w:rsidR="00732B19" w:rsidRDefault="00732B19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Laura L. Hildreth | hildreth@iaei.org</w:t>
                      </w:r>
                    </w:p>
                    <w:p w14:paraId="16A059F4" w14:textId="2C0CB9C1" w:rsidR="00732B19" w:rsidRPr="00965555" w:rsidRDefault="00660622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65555">
                        <w:rPr>
                          <w:b/>
                          <w:bCs/>
                          <w:color w:val="000000" w:themeColor="text1"/>
                        </w:rPr>
                        <w:t>CREATIVE &amp; PRODUCTION MANAGER</w:t>
                      </w:r>
                    </w:p>
                    <w:p w14:paraId="60C5DBA7" w14:textId="494E3F50" w:rsidR="00732B19" w:rsidRDefault="00660622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Fred Nash</w:t>
                      </w:r>
                      <w:r w:rsidR="00732B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fnash</w:t>
                      </w:r>
                      <w:r w:rsidR="00732B19">
                        <w:rPr>
                          <w:color w:val="000000" w:themeColor="text1"/>
                          <w:sz w:val="24"/>
                          <w:szCs w:val="24"/>
                        </w:rPr>
                        <w:t>@iaei.org</w:t>
                      </w:r>
                    </w:p>
                    <w:p w14:paraId="1377C8B7" w14:textId="37DDEC8D" w:rsidR="00732B19" w:rsidRPr="00732B19" w:rsidRDefault="00E7432D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ADVERTISING &amp; SPONSORSHIP</w:t>
                      </w:r>
                    </w:p>
                    <w:p w14:paraId="26738240" w14:textId="3EB8814C" w:rsidR="00732B19" w:rsidRPr="00732B19" w:rsidRDefault="00A26FB9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Laura Hildreth</w:t>
                      </w:r>
                      <w:r w:rsidR="00732B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|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lhildreth@iaei.org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E82723C" wp14:editId="587EEB10">
                <wp:simplePos x="0" y="0"/>
                <wp:positionH relativeFrom="margin">
                  <wp:posOffset>581025</wp:posOffset>
                </wp:positionH>
                <wp:positionV relativeFrom="paragraph">
                  <wp:posOffset>1357630</wp:posOffset>
                </wp:positionV>
                <wp:extent cx="2152650" cy="19240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24E7" w14:textId="5CCDA46D" w:rsidR="00732B19" w:rsidRPr="00732B19" w:rsidRDefault="00E7432D" w:rsidP="00732B19">
                            <w:pPr>
                              <w:tabs>
                                <w:tab w:val="center" w:pos="2700"/>
                                <w:tab w:val="center" w:pos="6930"/>
                              </w:tabs>
                              <w:jc w:val="center"/>
                              <w:rPr>
                                <w:rFonts w:ascii="Countach" w:hAnsi="Countach"/>
                                <w:sz w:val="28"/>
                                <w:szCs w:val="28"/>
                              </w:rPr>
                            </w:pPr>
                            <w:r w:rsidRPr="00732B19">
                              <w:rPr>
                                <w:rFonts w:ascii="Countach" w:hAnsi="Countach"/>
                                <w:sz w:val="28"/>
                                <w:szCs w:val="28"/>
                              </w:rPr>
                              <w:t>IN EVERY ISSUE</w:t>
                            </w:r>
                          </w:p>
                          <w:p w14:paraId="7E2D3A57" w14:textId="3ED22354" w:rsidR="00732B19" w:rsidRDefault="00D2167A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NFPA CODE TALK</w:t>
                            </w:r>
                            <w:r w:rsidR="00732B1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  <w:t>UL Question Corner</w:t>
                            </w:r>
                            <w:r w:rsidR="00732B1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Certification Insights</w:t>
                            </w:r>
                            <w:r w:rsidR="00732B1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9CF2FA" w14:textId="2B3607BB" w:rsidR="00732B19" w:rsidRDefault="00732B19" w:rsidP="00732B1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Canadian Perspective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  <w:t xml:space="preserve">Perspectives on PV 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br/>
                            </w:r>
                            <w:r w:rsidR="00F82C56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Beyond the Service Point/NESC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723C" id="_x0000_s1027" type="#_x0000_t202" style="position:absolute;margin-left:45.75pt;margin-top:106.9pt;width:169.5pt;height:15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YHDQIAAPw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" filled="f" stroked="f">
                <v:textbox>
                  <w:txbxContent>
                    <w:p w14:paraId="6D5924E7" w14:textId="5CCDA46D" w:rsidR="00732B19" w:rsidRPr="00732B19" w:rsidRDefault="00E7432D" w:rsidP="00732B19">
                      <w:pPr>
                        <w:tabs>
                          <w:tab w:val="center" w:pos="2700"/>
                          <w:tab w:val="center" w:pos="6930"/>
                        </w:tabs>
                        <w:jc w:val="center"/>
                        <w:rPr>
                          <w:rFonts w:ascii="Countach" w:hAnsi="Countach"/>
                          <w:sz w:val="28"/>
                          <w:szCs w:val="28"/>
                        </w:rPr>
                      </w:pPr>
                      <w:r w:rsidRPr="00732B19">
                        <w:rPr>
                          <w:rFonts w:ascii="Countach" w:hAnsi="Countach"/>
                          <w:sz w:val="28"/>
                          <w:szCs w:val="28"/>
                        </w:rPr>
                        <w:t>IN EVERY ISSUE</w:t>
                      </w:r>
                    </w:p>
                    <w:p w14:paraId="7E2D3A57" w14:textId="3ED22354" w:rsidR="00732B19" w:rsidRDefault="00D2167A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NFPA CODE TALK</w:t>
                      </w:r>
                      <w:r w:rsidR="00732B1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br/>
                        <w:t>UL Question Corner</w:t>
                      </w:r>
                      <w:r w:rsidR="00732B1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br/>
                        <w:t xml:space="preserve">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Certification Insights</w:t>
                      </w:r>
                      <w:r w:rsidR="00732B19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9CF2FA" w14:textId="2B3607BB" w:rsidR="00732B19" w:rsidRDefault="00732B19" w:rsidP="00732B1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Canadian Perspective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br/>
                        <w:t xml:space="preserve">Perspectives on PV 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br/>
                      </w:r>
                      <w:r w:rsidR="00F82C56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Beyond the Service Point/NESC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32B19">
        <w:tab/>
        <w:t>Closing Date: 06/07</w:t>
      </w:r>
      <w:r w:rsidR="00732B19">
        <w:tab/>
        <w:t>Closing Date: 08/07</w:t>
      </w:r>
      <w:r w:rsidR="00732B19">
        <w:tab/>
      </w:r>
    </w:p>
    <w:p w14:paraId="4B496626" w14:textId="6C89C13D" w:rsidR="002D6170" w:rsidRDefault="002D6170" w:rsidP="002D6170">
      <w:pPr>
        <w:pStyle w:val="NoSpacing"/>
        <w:tabs>
          <w:tab w:val="center" w:pos="2520"/>
          <w:tab w:val="center" w:pos="6840"/>
        </w:tabs>
      </w:pPr>
      <w:r>
        <w:tab/>
        <w:t xml:space="preserve">Articles Due Date: </w:t>
      </w:r>
      <w:r>
        <w:t>06</w:t>
      </w:r>
      <w:r>
        <w:t>/15</w:t>
      </w:r>
      <w:r>
        <w:tab/>
        <w:t xml:space="preserve">Articles Due Date: </w:t>
      </w:r>
      <w:r>
        <w:t>08</w:t>
      </w:r>
      <w:r>
        <w:t>/15</w:t>
      </w:r>
    </w:p>
    <w:p w14:paraId="2C679189" w14:textId="59E098AB" w:rsidR="00732B19" w:rsidRDefault="00947CB1" w:rsidP="00EA7976">
      <w:pPr>
        <w:pStyle w:val="NoSpacing"/>
        <w:tabs>
          <w:tab w:val="center" w:pos="2610"/>
          <w:tab w:val="center" w:pos="6840"/>
        </w:tabs>
      </w:pPr>
      <w:r>
        <w:t xml:space="preserve">                            </w:t>
      </w:r>
      <w:r w:rsidR="00A26FB9">
        <w:t xml:space="preserve">Ad Materials Due Date: </w:t>
      </w:r>
      <w:r w:rsidR="00C6762E">
        <w:t>7/30</w:t>
      </w:r>
      <w:r w:rsidR="00732B19">
        <w:tab/>
      </w:r>
      <w:r w:rsidR="00A26FB9">
        <w:t xml:space="preserve">Ad Materials Due Date: </w:t>
      </w:r>
      <w:r w:rsidR="00C6762E">
        <w:t>9/30</w:t>
      </w:r>
    </w:p>
    <w:sectPr w:rsidR="0073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ntach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1MDY3NzUwsTQ0MDJQ0lEKTi0uzszPAykwqwUAtRnMciwAAAA="/>
  </w:docVars>
  <w:rsids>
    <w:rsidRoot w:val="00B9424E"/>
    <w:rsid w:val="000145D6"/>
    <w:rsid w:val="000E328F"/>
    <w:rsid w:val="00151B59"/>
    <w:rsid w:val="001E4CEF"/>
    <w:rsid w:val="002D6170"/>
    <w:rsid w:val="003A0A5F"/>
    <w:rsid w:val="00405D88"/>
    <w:rsid w:val="00412101"/>
    <w:rsid w:val="00504DCE"/>
    <w:rsid w:val="0052455B"/>
    <w:rsid w:val="00605A7E"/>
    <w:rsid w:val="00634182"/>
    <w:rsid w:val="00640EC1"/>
    <w:rsid w:val="00660622"/>
    <w:rsid w:val="00694155"/>
    <w:rsid w:val="006E5DF5"/>
    <w:rsid w:val="00732B19"/>
    <w:rsid w:val="0076573C"/>
    <w:rsid w:val="00853361"/>
    <w:rsid w:val="00860216"/>
    <w:rsid w:val="008A34A6"/>
    <w:rsid w:val="008B0966"/>
    <w:rsid w:val="008B1EB2"/>
    <w:rsid w:val="00947CB1"/>
    <w:rsid w:val="00947F63"/>
    <w:rsid w:val="00965555"/>
    <w:rsid w:val="009942EE"/>
    <w:rsid w:val="009E1F12"/>
    <w:rsid w:val="00A03069"/>
    <w:rsid w:val="00A26FB9"/>
    <w:rsid w:val="00A7125B"/>
    <w:rsid w:val="00B064FB"/>
    <w:rsid w:val="00B3422F"/>
    <w:rsid w:val="00B9424E"/>
    <w:rsid w:val="00C321F9"/>
    <w:rsid w:val="00C6762E"/>
    <w:rsid w:val="00D1181C"/>
    <w:rsid w:val="00D2167A"/>
    <w:rsid w:val="00DA0F9C"/>
    <w:rsid w:val="00DE0E1B"/>
    <w:rsid w:val="00E7432D"/>
    <w:rsid w:val="00E77DB5"/>
    <w:rsid w:val="00EA7976"/>
    <w:rsid w:val="00F03D7D"/>
    <w:rsid w:val="00F82C56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23B6"/>
  <w15:chartTrackingRefBased/>
  <w15:docId w15:val="{6DC74445-1738-4385-A99D-0FEB94FF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36F08B51DF84C900B99EF0D4A5C0F" ma:contentTypeVersion="13" ma:contentTypeDescription="Create a new document." ma:contentTypeScope="" ma:versionID="761d900835c232da888ef7266de843e2">
  <xsd:schema xmlns:xsd="http://www.w3.org/2001/XMLSchema" xmlns:xs="http://www.w3.org/2001/XMLSchema" xmlns:p="http://schemas.microsoft.com/office/2006/metadata/properties" xmlns:ns2="ca573d6f-7865-4956-af24-45e9f3776a85" xmlns:ns3="fddf3d77-2a0e-407d-8025-8c878779c8c0" targetNamespace="http://schemas.microsoft.com/office/2006/metadata/properties" ma:root="true" ma:fieldsID="f10e119238b998486c10a0fae54963c4" ns2:_="" ns3:_="">
    <xsd:import namespace="ca573d6f-7865-4956-af24-45e9f3776a85"/>
    <xsd:import namespace="fddf3d77-2a0e-407d-8025-8c878779c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73d6f-7865-4956-af24-45e9f3776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3d77-2a0e-407d-8025-8c878779c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5E484-6738-4BFE-ACA4-E4E8CA3D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106EEA-BBA7-46D6-8510-209F47C39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98E1E-6884-4A14-A4A2-F98434C69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Hildreth</dc:creator>
  <cp:keywords/>
  <dc:description/>
  <cp:lastModifiedBy>Laura Hildreth</cp:lastModifiedBy>
  <cp:revision>28</cp:revision>
  <cp:lastPrinted>2020-01-14T17:44:00Z</cp:lastPrinted>
  <dcterms:created xsi:type="dcterms:W3CDTF">2020-07-23T17:57:00Z</dcterms:created>
  <dcterms:modified xsi:type="dcterms:W3CDTF">2021-07-13T15:53:00Z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0x010100DA136F08B51DF84C900B99EF0D4A5C0F</vt:lpwstr>
  </property>
</Properties>
</file>